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20DF" w14:textId="77777777" w:rsidR="00691547" w:rsidRPr="003E45A5" w:rsidRDefault="00691547" w:rsidP="00E317C8">
      <w:pPr>
        <w:spacing w:line="360" w:lineRule="auto"/>
        <w:jc w:val="both"/>
        <w:rPr>
          <w:rFonts w:ascii="Arial" w:hAnsi="Arial" w:cs="Arial"/>
          <w:b/>
          <w:color w:val="000000"/>
          <w:sz w:val="12"/>
          <w:szCs w:val="12"/>
        </w:rPr>
      </w:pPr>
      <w:r w:rsidRPr="00F860AE"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4662533A" wp14:editId="451FA746">
            <wp:simplePos x="0" y="0"/>
            <wp:positionH relativeFrom="column">
              <wp:posOffset>586740</wp:posOffset>
            </wp:positionH>
            <wp:positionV relativeFrom="paragraph">
              <wp:posOffset>178435</wp:posOffset>
            </wp:positionV>
            <wp:extent cx="621030" cy="629920"/>
            <wp:effectExtent l="0" t="0" r="762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60AE">
        <w:rPr>
          <w:b/>
          <w:noProof/>
        </w:rPr>
        <w:drawing>
          <wp:anchor distT="0" distB="0" distL="114300" distR="114300" simplePos="0" relativeHeight="251668480" behindDoc="1" locked="0" layoutInCell="1" allowOverlap="1" wp14:anchorId="6A60F2AE" wp14:editId="244AFDA4">
            <wp:simplePos x="0" y="0"/>
            <wp:positionH relativeFrom="column">
              <wp:posOffset>4695825</wp:posOffset>
            </wp:positionH>
            <wp:positionV relativeFrom="paragraph">
              <wp:posOffset>69215</wp:posOffset>
            </wp:positionV>
            <wp:extent cx="888365" cy="743585"/>
            <wp:effectExtent l="0" t="0" r="6985" b="0"/>
            <wp:wrapTight wrapText="bothSides">
              <wp:wrapPolygon edited="0">
                <wp:start x="0" y="0"/>
                <wp:lineTo x="0" y="21028"/>
                <wp:lineTo x="21307" y="21028"/>
                <wp:lineTo x="21307" y="0"/>
                <wp:lineTo x="0" y="0"/>
              </wp:wrapPolygon>
            </wp:wrapTight>
            <wp:docPr id="13" name="Picture 13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60AE">
        <w:rPr>
          <w:b/>
          <w:noProof/>
        </w:rPr>
        <w:t xml:space="preserve">                        </w:t>
      </w:r>
    </w:p>
    <w:tbl>
      <w:tblPr>
        <w:tblW w:w="9939" w:type="dxa"/>
        <w:jc w:val="center"/>
        <w:tblLook w:val="01E0" w:firstRow="1" w:lastRow="1" w:firstColumn="1" w:lastColumn="1" w:noHBand="0" w:noVBand="0"/>
      </w:tblPr>
      <w:tblGrid>
        <w:gridCol w:w="3379"/>
        <w:gridCol w:w="2185"/>
        <w:gridCol w:w="4375"/>
      </w:tblGrid>
      <w:tr w:rsidR="00691547" w:rsidRPr="005E5B09" w14:paraId="6B4A5591" w14:textId="77777777" w:rsidTr="000F0820">
        <w:trPr>
          <w:trHeight w:val="932"/>
          <w:jc w:val="center"/>
        </w:trPr>
        <w:tc>
          <w:tcPr>
            <w:tcW w:w="3379" w:type="dxa"/>
          </w:tcPr>
          <w:p w14:paraId="677AED3E" w14:textId="77777777" w:rsidR="00691547" w:rsidRPr="00691547" w:rsidRDefault="00691547" w:rsidP="00E317C8">
            <w:pPr>
              <w:spacing w:after="0" w:line="240" w:lineRule="auto"/>
              <w:ind w:left="2"/>
              <w:jc w:val="both"/>
              <w:rPr>
                <w:rFonts w:ascii="Arial" w:hAnsi="Arial" w:cs="Arial"/>
                <w:b/>
                <w:color w:val="000000"/>
                <w:sz w:val="4"/>
                <w:szCs w:val="4"/>
                <w:lang w:val="el-GR"/>
              </w:rPr>
            </w:pPr>
          </w:p>
          <w:p w14:paraId="71EC4261" w14:textId="77777777" w:rsidR="00691547" w:rsidRPr="00691547" w:rsidRDefault="00691547" w:rsidP="00E317C8">
            <w:pPr>
              <w:spacing w:after="0" w:line="240" w:lineRule="auto"/>
              <w:ind w:left="2"/>
              <w:jc w:val="both"/>
              <w:rPr>
                <w:rFonts w:ascii="Arial" w:hAnsi="Arial" w:cs="Arial"/>
                <w:b/>
                <w:color w:val="000000"/>
                <w:lang w:val="el-GR"/>
              </w:rPr>
            </w:pPr>
          </w:p>
          <w:p w14:paraId="0FBB81CC" w14:textId="512D809B" w:rsidR="00691547" w:rsidRPr="00691547" w:rsidRDefault="00691547" w:rsidP="00B51C1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691547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ΚΥΠΡΙΑΚΗ ΔΗΜΟΚΡΑΤΙΑ</w:t>
            </w:r>
          </w:p>
          <w:p w14:paraId="276F1AA5" w14:textId="59ABA9BA" w:rsidR="00691547" w:rsidRPr="00691547" w:rsidRDefault="00691547" w:rsidP="00B51C1C">
            <w:pPr>
              <w:spacing w:after="0" w:line="240" w:lineRule="auto"/>
              <w:ind w:left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691547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ΥΠΟΥΡΓΕΙΟ</w:t>
            </w:r>
          </w:p>
          <w:p w14:paraId="6C5DF3DF" w14:textId="2385702F" w:rsidR="00691547" w:rsidRPr="00691547" w:rsidRDefault="00B51C1C" w:rsidP="00B51C1C">
            <w:pPr>
              <w:spacing w:after="0" w:line="240" w:lineRule="auto"/>
              <w:ind w:left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ΠΑΙΔΕΙΑΣ, ΑΘΛΗΤΙΣΜΟΥ ΚΑΙ ΝΕΟΛΑΙΑΣ</w:t>
            </w:r>
          </w:p>
          <w:p w14:paraId="6B619A3C" w14:textId="77777777" w:rsidR="00691547" w:rsidRPr="00691547" w:rsidRDefault="00691547" w:rsidP="00E317C8">
            <w:pPr>
              <w:spacing w:after="0" w:line="240" w:lineRule="auto"/>
              <w:ind w:left="2"/>
              <w:jc w:val="both"/>
              <w:rPr>
                <w:rFonts w:ascii="Arial" w:hAnsi="Arial" w:cs="Arial"/>
                <w:bCs/>
                <w:sz w:val="12"/>
                <w:szCs w:val="12"/>
                <w:lang w:val="el-GR"/>
              </w:rPr>
            </w:pPr>
          </w:p>
          <w:p w14:paraId="1A66E31D" w14:textId="77777777" w:rsidR="00691547" w:rsidRPr="00691547" w:rsidRDefault="00691547" w:rsidP="00E317C8">
            <w:pPr>
              <w:spacing w:after="0" w:line="240" w:lineRule="auto"/>
              <w:ind w:left="2"/>
              <w:jc w:val="both"/>
              <w:rPr>
                <w:rFonts w:ascii="Arial" w:hAnsi="Arial" w:cs="Arial"/>
                <w:bCs/>
                <w:sz w:val="12"/>
                <w:szCs w:val="12"/>
                <w:lang w:val="el-GR"/>
              </w:rPr>
            </w:pPr>
          </w:p>
          <w:p w14:paraId="782397FD" w14:textId="77777777" w:rsidR="00691547" w:rsidRPr="002820CE" w:rsidRDefault="00691547" w:rsidP="00E317C8">
            <w:pPr>
              <w:spacing w:after="0" w:line="240" w:lineRule="auto"/>
              <w:ind w:left="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2820CE">
              <w:rPr>
                <w:rFonts w:ascii="Arial" w:hAnsi="Arial" w:cs="Arial"/>
                <w:bCs/>
                <w:lang w:val="el-GR"/>
              </w:rPr>
              <w:t xml:space="preserve"> </w:t>
            </w:r>
          </w:p>
        </w:tc>
        <w:tc>
          <w:tcPr>
            <w:tcW w:w="2185" w:type="dxa"/>
          </w:tcPr>
          <w:p w14:paraId="088AB78E" w14:textId="77777777" w:rsidR="00691547" w:rsidRPr="002820CE" w:rsidRDefault="00691547" w:rsidP="00E317C8">
            <w:pPr>
              <w:spacing w:after="0" w:line="240" w:lineRule="auto"/>
              <w:ind w:left="2" w:right="7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2820CE">
              <w:rPr>
                <w:rFonts w:ascii="Arial" w:hAnsi="Arial" w:cs="Arial"/>
                <w:b/>
                <w:lang w:val="el-GR"/>
              </w:rPr>
              <w:tab/>
            </w:r>
            <w:bookmarkStart w:id="0" w:name="_GoBack"/>
            <w:bookmarkEnd w:id="0"/>
          </w:p>
        </w:tc>
        <w:tc>
          <w:tcPr>
            <w:tcW w:w="4375" w:type="dxa"/>
          </w:tcPr>
          <w:p w14:paraId="4CB072C4" w14:textId="77777777" w:rsidR="00691547" w:rsidRPr="002820CE" w:rsidRDefault="00691547" w:rsidP="00E317C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l-GR"/>
              </w:rPr>
            </w:pPr>
          </w:p>
          <w:p w14:paraId="282F9B2D" w14:textId="77777777" w:rsidR="00691547" w:rsidRPr="002820CE" w:rsidRDefault="00691547" w:rsidP="00E317C8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8"/>
                <w:szCs w:val="8"/>
                <w:lang w:val="el-GR"/>
              </w:rPr>
            </w:pPr>
          </w:p>
          <w:p w14:paraId="4560DC3F" w14:textId="77777777" w:rsidR="00691547" w:rsidRPr="00691547" w:rsidRDefault="00691547" w:rsidP="00E317C8">
            <w:pPr>
              <w:spacing w:after="0" w:line="240" w:lineRule="auto"/>
              <w:ind w:left="618" w:right="-5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691547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ΠΑΙΔΑΓΩΓΙΚΟ ΙΝΣΤΙΤΟΥΤΟ ΚΥΠΡΟΥ</w:t>
            </w:r>
          </w:p>
          <w:p w14:paraId="2FEE40FE" w14:textId="77777777" w:rsidR="00691547" w:rsidRPr="00691547" w:rsidRDefault="00691547" w:rsidP="005E5B09">
            <w:pPr>
              <w:spacing w:after="0" w:line="240" w:lineRule="auto"/>
              <w:ind w:left="618" w:right="-59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691547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ΚΕΝΤΡΟ ΕΚΠΑΙΔΕΥΤΙΚΗΣ ΕΡΕΥΝΑΣ</w:t>
            </w:r>
          </w:p>
          <w:p w14:paraId="62401D86" w14:textId="77777777" w:rsidR="00691547" w:rsidRPr="005E5B09" w:rsidRDefault="005E5B09" w:rsidP="00E317C8">
            <w:pPr>
              <w:spacing w:after="0" w:line="240" w:lineRule="auto"/>
              <w:ind w:left="618" w:right="-5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5E5B09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       </w:t>
            </w:r>
            <w:r w:rsidR="00691547" w:rsidRPr="005E5B09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ΚΑΙ ΑΞΙΟΛΟΓΗΣΗΣ</w:t>
            </w:r>
          </w:p>
          <w:p w14:paraId="50B981EF" w14:textId="77777777" w:rsidR="00691547" w:rsidRPr="005E5B09" w:rsidRDefault="005E5B09" w:rsidP="00E317C8">
            <w:pPr>
              <w:spacing w:after="0" w:line="240" w:lineRule="auto"/>
              <w:ind w:left="618" w:right="-5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="00691547" w:rsidRPr="005E5B09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2252 ΛΕΥΚΩΣΙΑ</w:t>
            </w:r>
          </w:p>
          <w:p w14:paraId="77BA8902" w14:textId="77777777" w:rsidR="00691547" w:rsidRPr="005E5B09" w:rsidRDefault="00691547" w:rsidP="00E317C8">
            <w:pPr>
              <w:spacing w:after="0" w:line="240" w:lineRule="auto"/>
              <w:ind w:right="7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14:paraId="4A27141A" w14:textId="77777777" w:rsidR="00691547" w:rsidRPr="005E5B09" w:rsidRDefault="00691547" w:rsidP="00E317C8">
            <w:pPr>
              <w:spacing w:after="0" w:line="240" w:lineRule="auto"/>
              <w:ind w:right="7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  <w:p w14:paraId="583B0562" w14:textId="77777777" w:rsidR="00691547" w:rsidRPr="005E5B09" w:rsidRDefault="00691547" w:rsidP="00E317C8">
            <w:pPr>
              <w:spacing w:after="0" w:line="240" w:lineRule="auto"/>
              <w:ind w:right="7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1DC19B22" w14:textId="77777777" w:rsidR="007C5AE5" w:rsidRPr="005E5B09" w:rsidRDefault="007C5AE5" w:rsidP="00E317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l-GR" w:eastAsia="el-GR"/>
        </w:rPr>
      </w:pPr>
    </w:p>
    <w:p w14:paraId="276919C8" w14:textId="77777777" w:rsidR="007C5AE5" w:rsidRPr="005E5B09" w:rsidRDefault="007C5AE5" w:rsidP="00E317C8">
      <w:pPr>
        <w:spacing w:after="0"/>
        <w:jc w:val="both"/>
        <w:rPr>
          <w:rFonts w:ascii="Arial" w:eastAsia="Times New Roman" w:hAnsi="Arial" w:cs="Arial"/>
          <w:sz w:val="8"/>
          <w:szCs w:val="8"/>
          <w:lang w:val="el-GR" w:eastAsia="el-GR"/>
        </w:rPr>
      </w:pPr>
    </w:p>
    <w:p w14:paraId="060ECA80" w14:textId="77777777" w:rsidR="000D38F9" w:rsidRPr="005E5B09" w:rsidRDefault="000D38F9" w:rsidP="00E317C8">
      <w:pPr>
        <w:spacing w:after="0"/>
        <w:jc w:val="both"/>
        <w:rPr>
          <w:rFonts w:ascii="Arial" w:eastAsia="Times New Roman" w:hAnsi="Arial" w:cs="Arial"/>
          <w:sz w:val="8"/>
          <w:szCs w:val="8"/>
          <w:lang w:val="el-GR" w:eastAsia="el-GR"/>
        </w:rPr>
      </w:pPr>
    </w:p>
    <w:p w14:paraId="007B56DD" w14:textId="7FB95236" w:rsidR="000D38F9" w:rsidRPr="008C5255" w:rsidRDefault="000D38F9" w:rsidP="000D38F9">
      <w:pPr>
        <w:tabs>
          <w:tab w:val="left" w:pos="1335"/>
        </w:tabs>
        <w:jc w:val="center"/>
        <w:rPr>
          <w:rFonts w:ascii="Arial" w:hAnsi="Arial" w:cs="Arial"/>
          <w:b/>
          <w:sz w:val="26"/>
          <w:szCs w:val="26"/>
          <w:u w:val="single"/>
          <w:lang w:val="en-CY"/>
        </w:rPr>
      </w:pPr>
      <w:r w:rsidRPr="002820CE">
        <w:rPr>
          <w:rFonts w:ascii="Arial" w:hAnsi="Arial" w:cs="Arial"/>
          <w:b/>
          <w:sz w:val="26"/>
          <w:szCs w:val="26"/>
          <w:u w:val="single"/>
          <w:lang w:val="el-GR"/>
        </w:rPr>
        <w:t xml:space="preserve">Έρευνα </w:t>
      </w:r>
      <w:r>
        <w:rPr>
          <w:rFonts w:ascii="Arial" w:hAnsi="Arial" w:cs="Arial"/>
          <w:b/>
          <w:sz w:val="26"/>
          <w:szCs w:val="26"/>
          <w:u w:val="single"/>
        </w:rPr>
        <w:t>TIMSS</w:t>
      </w:r>
      <w:r w:rsidRPr="002820CE">
        <w:rPr>
          <w:rFonts w:ascii="Arial" w:hAnsi="Arial" w:cs="Arial"/>
          <w:b/>
          <w:sz w:val="26"/>
          <w:szCs w:val="26"/>
          <w:u w:val="single"/>
          <w:lang w:val="el-GR"/>
        </w:rPr>
        <w:t xml:space="preserve"> 20</w:t>
      </w:r>
      <w:r w:rsidR="008C5255">
        <w:rPr>
          <w:rFonts w:ascii="Arial" w:hAnsi="Arial" w:cs="Arial"/>
          <w:b/>
          <w:sz w:val="26"/>
          <w:szCs w:val="26"/>
          <w:u w:val="single"/>
          <w:lang w:val="en-CY"/>
        </w:rPr>
        <w:t>23</w:t>
      </w:r>
    </w:p>
    <w:p w14:paraId="16BFFEE8" w14:textId="77777777" w:rsidR="002820CE" w:rsidRPr="002820CE" w:rsidRDefault="002820CE" w:rsidP="002820CE">
      <w:pPr>
        <w:tabs>
          <w:tab w:val="left" w:pos="1335"/>
        </w:tabs>
        <w:jc w:val="center"/>
        <w:rPr>
          <w:rFonts w:ascii="Arial" w:hAnsi="Arial" w:cs="Arial"/>
          <w:b/>
          <w:sz w:val="26"/>
          <w:szCs w:val="26"/>
          <w:lang w:val="el-GR"/>
        </w:rPr>
      </w:pPr>
    </w:p>
    <w:p w14:paraId="5EA2BA9C" w14:textId="77777777" w:rsidR="002820CE" w:rsidRPr="002820CE" w:rsidRDefault="002820CE" w:rsidP="002820CE">
      <w:pPr>
        <w:tabs>
          <w:tab w:val="left" w:pos="1335"/>
        </w:tabs>
        <w:jc w:val="center"/>
        <w:rPr>
          <w:rFonts w:ascii="Arial" w:hAnsi="Arial" w:cs="Arial"/>
          <w:b/>
          <w:sz w:val="26"/>
          <w:szCs w:val="26"/>
          <w:lang w:val="el-GR"/>
        </w:rPr>
      </w:pPr>
      <w:r w:rsidRPr="002820CE">
        <w:rPr>
          <w:rFonts w:ascii="Arial" w:hAnsi="Arial" w:cs="Arial"/>
          <w:b/>
          <w:sz w:val="26"/>
          <w:szCs w:val="26"/>
          <w:lang w:val="el-GR"/>
        </w:rPr>
        <w:t>Συμφωνητικό Εμπιστευτικότητας</w:t>
      </w:r>
    </w:p>
    <w:p w14:paraId="23DDDE15" w14:textId="77777777" w:rsidR="002820CE" w:rsidRPr="002820CE" w:rsidRDefault="002820CE" w:rsidP="002820CE">
      <w:pPr>
        <w:tabs>
          <w:tab w:val="left" w:pos="1335"/>
        </w:tabs>
        <w:jc w:val="center"/>
        <w:rPr>
          <w:rFonts w:ascii="Arial" w:hAnsi="Arial" w:cs="Arial"/>
          <w:b/>
          <w:sz w:val="28"/>
          <w:szCs w:val="28"/>
          <w:lang w:val="el-GR"/>
        </w:rPr>
      </w:pPr>
    </w:p>
    <w:p w14:paraId="119DA0E7" w14:textId="1E20054F" w:rsidR="002820CE" w:rsidRPr="002820CE" w:rsidRDefault="002820CE" w:rsidP="002820CE">
      <w:pPr>
        <w:tabs>
          <w:tab w:val="left" w:pos="1335"/>
        </w:tabs>
        <w:spacing w:line="480" w:lineRule="auto"/>
        <w:jc w:val="both"/>
        <w:rPr>
          <w:rFonts w:ascii="Arial" w:hAnsi="Arial" w:cs="Arial"/>
          <w:lang w:val="el-GR"/>
        </w:rPr>
      </w:pPr>
      <w:r w:rsidRPr="002820CE">
        <w:rPr>
          <w:rFonts w:ascii="Arial" w:hAnsi="Arial" w:cs="Arial"/>
          <w:lang w:val="el-GR"/>
        </w:rPr>
        <w:t xml:space="preserve">Εγώ, </w:t>
      </w:r>
      <w:r w:rsidRPr="002820CE">
        <w:rPr>
          <w:rFonts w:ascii="Arial" w:hAnsi="Arial" w:cs="Arial"/>
          <w:b/>
          <w:lang w:val="el-GR"/>
        </w:rPr>
        <w:t>ο</w:t>
      </w:r>
      <w:r w:rsidRPr="00480554">
        <w:rPr>
          <w:rFonts w:ascii="Arial" w:hAnsi="Arial" w:cs="Arial"/>
          <w:b/>
          <w:lang w:val="el-GR"/>
        </w:rPr>
        <w:t>/</w:t>
      </w:r>
      <w:r w:rsidRPr="002820CE">
        <w:rPr>
          <w:rFonts w:ascii="Arial" w:hAnsi="Arial" w:cs="Arial"/>
          <w:b/>
          <w:lang w:val="el-GR"/>
        </w:rPr>
        <w:t>η  ………………………………………………………</w:t>
      </w:r>
      <w:r w:rsidRPr="002820CE">
        <w:rPr>
          <w:rFonts w:ascii="Arial" w:hAnsi="Arial" w:cs="Arial"/>
          <w:lang w:val="el-GR"/>
        </w:rPr>
        <w:t xml:space="preserve"> κατανοώ τη σοβαρότητα του ρόλου ο οποίος μου έχει ανατεθεί</w:t>
      </w:r>
      <w:r>
        <w:rPr>
          <w:rFonts w:ascii="Arial" w:hAnsi="Arial" w:cs="Arial"/>
          <w:lang w:val="el-GR"/>
        </w:rPr>
        <w:t xml:space="preserve"> </w:t>
      </w:r>
      <w:r w:rsidR="008C5255">
        <w:rPr>
          <w:rFonts w:ascii="Arial" w:hAnsi="Arial" w:cs="Arial"/>
          <w:lang w:val="el-GR"/>
        </w:rPr>
        <w:t>από το</w:t>
      </w:r>
      <w:r>
        <w:rPr>
          <w:rFonts w:ascii="Arial" w:hAnsi="Arial" w:cs="Arial"/>
          <w:lang w:val="el-GR"/>
        </w:rPr>
        <w:t xml:space="preserve"> Εθνικό Κέντρο </w:t>
      </w:r>
      <w:r>
        <w:rPr>
          <w:rFonts w:ascii="Arial" w:hAnsi="Arial" w:cs="Arial"/>
          <w:lang w:val="en-GB"/>
        </w:rPr>
        <w:t>TIMSS</w:t>
      </w:r>
      <w:r>
        <w:rPr>
          <w:rFonts w:ascii="Arial" w:hAnsi="Arial" w:cs="Arial"/>
          <w:lang w:val="el-GR"/>
        </w:rPr>
        <w:t xml:space="preserve"> 20</w:t>
      </w:r>
      <w:r w:rsidR="008C5255">
        <w:rPr>
          <w:rFonts w:ascii="Arial" w:hAnsi="Arial" w:cs="Arial"/>
          <w:lang w:val="el-GR"/>
        </w:rPr>
        <w:t>23</w:t>
      </w:r>
      <w:r>
        <w:rPr>
          <w:rFonts w:ascii="Arial" w:hAnsi="Arial" w:cs="Arial"/>
          <w:lang w:val="el-GR"/>
        </w:rPr>
        <w:t xml:space="preserve"> </w:t>
      </w:r>
      <w:r w:rsidR="008C5255">
        <w:rPr>
          <w:rFonts w:ascii="Arial" w:hAnsi="Arial" w:cs="Arial"/>
          <w:lang w:val="el-GR"/>
        </w:rPr>
        <w:t>(</w:t>
      </w:r>
      <w:r w:rsidRPr="002820CE">
        <w:rPr>
          <w:rFonts w:ascii="Arial" w:hAnsi="Arial" w:cs="Arial"/>
          <w:lang w:val="el-GR"/>
        </w:rPr>
        <w:t>Κέντρο Εκπαιδευτικής Έρευνας και Αξιολόγησης</w:t>
      </w:r>
      <w:r w:rsidR="008C5255">
        <w:rPr>
          <w:rFonts w:ascii="Arial" w:hAnsi="Arial" w:cs="Arial"/>
          <w:lang w:val="el-GR"/>
        </w:rPr>
        <w:t xml:space="preserve">, </w:t>
      </w:r>
      <w:r w:rsidRPr="002820CE">
        <w:rPr>
          <w:rFonts w:ascii="Arial" w:hAnsi="Arial" w:cs="Arial"/>
          <w:lang w:val="el-GR"/>
        </w:rPr>
        <w:t>Παιδαγωγικ</w:t>
      </w:r>
      <w:r w:rsidR="008C5255">
        <w:rPr>
          <w:rFonts w:ascii="Arial" w:hAnsi="Arial" w:cs="Arial"/>
          <w:lang w:val="el-GR"/>
        </w:rPr>
        <w:t>ό</w:t>
      </w:r>
      <w:r w:rsidRPr="002820CE">
        <w:rPr>
          <w:rFonts w:ascii="Arial" w:hAnsi="Arial" w:cs="Arial"/>
          <w:lang w:val="el-GR"/>
        </w:rPr>
        <w:t xml:space="preserve"> Ινστιτούτο</w:t>
      </w:r>
      <w:r w:rsidR="008C5255">
        <w:rPr>
          <w:rFonts w:ascii="Arial" w:hAnsi="Arial" w:cs="Arial"/>
          <w:lang w:val="el-GR"/>
        </w:rPr>
        <w:t>)</w:t>
      </w:r>
      <w:r w:rsidRPr="002820CE">
        <w:rPr>
          <w:rFonts w:ascii="Arial" w:hAnsi="Arial" w:cs="Arial"/>
          <w:lang w:val="el-GR"/>
        </w:rPr>
        <w:t xml:space="preserve"> και δεσμεύομαι να μην αποκαλύψω το περιεχόμενο οποιουδήποτε εμπιστευτικού υλικού της Έρευνας σε άλλα άτομα, οργανισμούς ή φορείς.</w:t>
      </w:r>
    </w:p>
    <w:p w14:paraId="67326627" w14:textId="1EE6CCA8" w:rsidR="000D38F9" w:rsidRPr="002820CE" w:rsidRDefault="002820CE" w:rsidP="002820CE">
      <w:pPr>
        <w:spacing w:line="480" w:lineRule="auto"/>
        <w:jc w:val="both"/>
        <w:rPr>
          <w:rFonts w:ascii="Arial" w:hAnsi="Arial" w:cs="Arial"/>
          <w:lang w:val="el-GR"/>
        </w:rPr>
      </w:pPr>
      <w:r w:rsidRPr="002820CE">
        <w:rPr>
          <w:rFonts w:ascii="Arial" w:hAnsi="Arial" w:cs="Arial"/>
          <w:lang w:val="el-GR"/>
        </w:rPr>
        <w:t>Δεσμεύομαι, επίσης, να ακολουθήσω ρητά τις οδηγίες που θα μου δοθούν από τους εμπλεκόμενους φορείς και άτομα στην Έρευνα</w:t>
      </w:r>
      <w:r w:rsidR="008C5255">
        <w:rPr>
          <w:rFonts w:ascii="Arial" w:hAnsi="Arial" w:cs="Arial"/>
          <w:lang w:val="el-GR"/>
        </w:rPr>
        <w:t>,</w:t>
      </w:r>
      <w:r w:rsidRPr="002820CE">
        <w:rPr>
          <w:rFonts w:ascii="Arial" w:hAnsi="Arial" w:cs="Arial"/>
          <w:lang w:val="el-GR"/>
        </w:rPr>
        <w:t xml:space="preserve"> για υλοποίηση</w:t>
      </w:r>
      <w:r>
        <w:rPr>
          <w:rFonts w:ascii="Arial" w:hAnsi="Arial" w:cs="Arial"/>
          <w:lang w:val="el-GR"/>
        </w:rPr>
        <w:t xml:space="preserve"> των εργασιών που θα μου ανατεθούν.</w:t>
      </w:r>
    </w:p>
    <w:p w14:paraId="1385D4C4" w14:textId="77777777" w:rsidR="000D38F9" w:rsidRPr="000D38F9" w:rsidRDefault="000D38F9" w:rsidP="000D38F9">
      <w:pPr>
        <w:spacing w:line="360" w:lineRule="auto"/>
        <w:jc w:val="both"/>
        <w:rPr>
          <w:rFonts w:ascii="Arial" w:hAnsi="Arial" w:cs="Arial"/>
          <w:lang w:val="el-GR"/>
        </w:rPr>
      </w:pPr>
    </w:p>
    <w:p w14:paraId="10401A94" w14:textId="77777777" w:rsidR="000D38F9" w:rsidRDefault="000D38F9" w:rsidP="000D38F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Υπ</w:t>
      </w:r>
      <w:proofErr w:type="spellStart"/>
      <w:r>
        <w:rPr>
          <w:rFonts w:ascii="Arial" w:hAnsi="Arial" w:cs="Arial"/>
        </w:rPr>
        <w:t>ογρ</w:t>
      </w:r>
      <w:proofErr w:type="spellEnd"/>
      <w:r>
        <w:rPr>
          <w:rFonts w:ascii="Arial" w:hAnsi="Arial" w:cs="Arial"/>
        </w:rPr>
        <w:t>αφή: ………………………………………………………………………………………….</w:t>
      </w:r>
    </w:p>
    <w:p w14:paraId="06485C29" w14:textId="77777777" w:rsidR="000D38F9" w:rsidRDefault="000D38F9" w:rsidP="000D38F9">
      <w:pPr>
        <w:spacing w:line="480" w:lineRule="auto"/>
        <w:jc w:val="both"/>
        <w:rPr>
          <w:rFonts w:ascii="Arial" w:hAnsi="Arial" w:cs="Arial"/>
        </w:rPr>
      </w:pPr>
    </w:p>
    <w:p w14:paraId="210453CF" w14:textId="77777777" w:rsidR="000D38F9" w:rsidRDefault="000D38F9" w:rsidP="000D38F9">
      <w:pPr>
        <w:spacing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Ημερομηνί</w:t>
      </w:r>
      <w:proofErr w:type="spellEnd"/>
      <w:r>
        <w:rPr>
          <w:rFonts w:ascii="Arial" w:hAnsi="Arial" w:cs="Arial"/>
        </w:rPr>
        <w:t>α: …………………………………………………………………………………………</w:t>
      </w:r>
    </w:p>
    <w:p w14:paraId="3E0FE78B" w14:textId="77777777" w:rsidR="000D38F9" w:rsidRDefault="000D38F9" w:rsidP="000D38F9"/>
    <w:p w14:paraId="033293F2" w14:textId="77777777" w:rsidR="004716BD" w:rsidRPr="007C5AE5" w:rsidRDefault="004716BD" w:rsidP="00E317C8">
      <w:pPr>
        <w:spacing w:after="0"/>
        <w:jc w:val="both"/>
        <w:rPr>
          <w:rFonts w:ascii="Arial" w:eastAsia="Times New Roman" w:hAnsi="Arial" w:cs="Arial"/>
          <w:sz w:val="4"/>
          <w:szCs w:val="4"/>
          <w:lang w:val="el-GR" w:eastAsia="el-GR"/>
        </w:rPr>
      </w:pPr>
    </w:p>
    <w:sectPr w:rsidR="004716BD" w:rsidRPr="007C5AE5" w:rsidSect="00553AC6">
      <w:footerReference w:type="default" r:id="rId9"/>
      <w:pgSz w:w="12240" w:h="15840"/>
      <w:pgMar w:top="0" w:right="990" w:bottom="900" w:left="117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FB008" w14:textId="77777777" w:rsidR="00DE0D09" w:rsidRDefault="00DE0D09">
      <w:pPr>
        <w:spacing w:after="0" w:line="240" w:lineRule="auto"/>
      </w:pPr>
      <w:r>
        <w:separator/>
      </w:r>
    </w:p>
  </w:endnote>
  <w:endnote w:type="continuationSeparator" w:id="0">
    <w:p w14:paraId="62FB6290" w14:textId="77777777" w:rsidR="00DE0D09" w:rsidRDefault="00DE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951C" w14:textId="77777777" w:rsidR="008134B8" w:rsidRPr="00553AC6" w:rsidRDefault="00D0085F" w:rsidP="00553AC6">
    <w:pPr>
      <w:pStyle w:val="Footer"/>
      <w:tabs>
        <w:tab w:val="clear" w:pos="4320"/>
        <w:tab w:val="clear" w:pos="8640"/>
        <w:tab w:val="left" w:pos="1125"/>
      </w:tabs>
      <w:rPr>
        <w:b/>
      </w:rPr>
    </w:pPr>
    <w:r w:rsidRPr="00D0085F">
      <w:rPr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63360" behindDoc="0" locked="0" layoutInCell="1" allowOverlap="1" wp14:anchorId="7434E1AA" wp14:editId="2BC228CD">
          <wp:simplePos x="0" y="0"/>
          <wp:positionH relativeFrom="column">
            <wp:posOffset>19050</wp:posOffset>
          </wp:positionH>
          <wp:positionV relativeFrom="paragraph">
            <wp:posOffset>133985</wp:posOffset>
          </wp:positionV>
          <wp:extent cx="361950" cy="3619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1373">
      <w:rPr>
        <w:b/>
        <w:noProof/>
        <w:lang w:val="en-US" w:eastAsia="en-US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52A41C8F" wp14:editId="7CE87CDA">
              <wp:simplePos x="0" y="0"/>
              <wp:positionH relativeFrom="column">
                <wp:posOffset>-238125</wp:posOffset>
              </wp:positionH>
              <wp:positionV relativeFrom="paragraph">
                <wp:posOffset>-21591</wp:posOffset>
              </wp:positionV>
              <wp:extent cx="67722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4475D1F" id="Straight Connector 6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18.75pt,-1.7pt" to="514.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" strokecolor="windowText">
              <o:lock v:ext="edit" shapetype="f"/>
            </v:line>
          </w:pict>
        </mc:Fallback>
      </mc:AlternateContent>
    </w:r>
    <w:r w:rsidR="00553AC6" w:rsidRPr="00553AC6">
      <w:rPr>
        <w:b/>
      </w:rPr>
      <w:tab/>
    </w:r>
  </w:p>
  <w:p w14:paraId="135D2A9E" w14:textId="77777777" w:rsidR="00D0085F" w:rsidRPr="00D0085F" w:rsidRDefault="00D0085F" w:rsidP="00D0085F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val="el-GR" w:eastAsia="el-GR"/>
      </w:rPr>
    </w:pPr>
    <w:r w:rsidRPr="00D0085F">
      <w:rPr>
        <w:rFonts w:ascii="Arial" w:eastAsia="Times New Roman" w:hAnsi="Arial" w:cs="Arial"/>
        <w:sz w:val="20"/>
        <w:szCs w:val="20"/>
        <w:lang w:val="el-GR" w:eastAsia="el-GR"/>
      </w:rPr>
      <w:t>Παιδαγωγικό Ινστιτούτο,    Τ.Θ. 12720,    2252 Λευκωσία</w:t>
    </w:r>
  </w:p>
  <w:p w14:paraId="7838A1E6" w14:textId="77777777" w:rsidR="00D0085F" w:rsidRPr="00D0085F" w:rsidRDefault="00D0085F" w:rsidP="00D0085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val="el-GR" w:eastAsia="el-GR"/>
      </w:rPr>
    </w:pPr>
    <w:proofErr w:type="spellStart"/>
    <w:r w:rsidRPr="00D0085F">
      <w:rPr>
        <w:rFonts w:ascii="Arial" w:eastAsia="Times New Roman" w:hAnsi="Arial" w:cs="Arial"/>
        <w:sz w:val="20"/>
        <w:szCs w:val="20"/>
        <w:lang w:val="el-GR" w:eastAsia="el-GR"/>
      </w:rPr>
      <w:t>Τηλ</w:t>
    </w:r>
    <w:proofErr w:type="spellEnd"/>
    <w:r w:rsidRPr="00D0085F">
      <w:rPr>
        <w:rFonts w:ascii="Arial" w:eastAsia="Times New Roman" w:hAnsi="Arial" w:cs="Arial"/>
        <w:sz w:val="20"/>
        <w:szCs w:val="20"/>
        <w:lang w:val="el-GR" w:eastAsia="el-GR"/>
      </w:rPr>
      <w:t>: 22402300 Φαξ: 22480505  Ιστοσελίδα: http://www.</w:t>
    </w:r>
    <w:r w:rsidRPr="00D0085F">
      <w:rPr>
        <w:rFonts w:ascii="Arial" w:eastAsia="Times New Roman" w:hAnsi="Arial" w:cs="Arial"/>
        <w:sz w:val="20"/>
        <w:szCs w:val="20"/>
        <w:lang w:eastAsia="el-GR"/>
      </w:rPr>
      <w:t>pi</w:t>
    </w:r>
    <w:r w:rsidRPr="00D0085F">
      <w:rPr>
        <w:rFonts w:ascii="Arial" w:eastAsia="Times New Roman" w:hAnsi="Arial" w:cs="Arial"/>
        <w:sz w:val="20"/>
        <w:szCs w:val="20"/>
        <w:lang w:val="el-GR" w:eastAsia="el-GR"/>
      </w:rPr>
      <w:t>.</w:t>
    </w:r>
    <w:r w:rsidRPr="00D0085F">
      <w:rPr>
        <w:rFonts w:ascii="Arial" w:eastAsia="Times New Roman" w:hAnsi="Arial" w:cs="Arial"/>
        <w:sz w:val="20"/>
        <w:szCs w:val="20"/>
        <w:lang w:eastAsia="el-GR"/>
      </w:rPr>
      <w:t>ac</w:t>
    </w:r>
    <w:r w:rsidRPr="00D0085F">
      <w:rPr>
        <w:rFonts w:ascii="Arial" w:eastAsia="Times New Roman" w:hAnsi="Arial" w:cs="Arial"/>
        <w:sz w:val="20"/>
        <w:szCs w:val="20"/>
        <w:lang w:val="el-GR" w:eastAsia="el-GR"/>
      </w:rPr>
      <w:t>.cy</w:t>
    </w:r>
  </w:p>
  <w:p w14:paraId="2FA7DEBB" w14:textId="77777777" w:rsidR="008134B8" w:rsidRDefault="00DE0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3581E" w14:textId="77777777" w:rsidR="00DE0D09" w:rsidRDefault="00DE0D09">
      <w:pPr>
        <w:spacing w:after="0" w:line="240" w:lineRule="auto"/>
      </w:pPr>
      <w:r>
        <w:separator/>
      </w:r>
    </w:p>
  </w:footnote>
  <w:footnote w:type="continuationSeparator" w:id="0">
    <w:p w14:paraId="24DCE48E" w14:textId="77777777" w:rsidR="00DE0D09" w:rsidRDefault="00DE0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04BB7"/>
    <w:multiLevelType w:val="hybridMultilevel"/>
    <w:tmpl w:val="9C6EB4CA"/>
    <w:lvl w:ilvl="0" w:tplc="5BC4F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42"/>
    <w:rsid w:val="00023F5D"/>
    <w:rsid w:val="000539BC"/>
    <w:rsid w:val="000D38F9"/>
    <w:rsid w:val="00103AC2"/>
    <w:rsid w:val="001334EC"/>
    <w:rsid w:val="001B271C"/>
    <w:rsid w:val="002124F6"/>
    <w:rsid w:val="00250091"/>
    <w:rsid w:val="00261505"/>
    <w:rsid w:val="00270635"/>
    <w:rsid w:val="002820CE"/>
    <w:rsid w:val="003266AF"/>
    <w:rsid w:val="0037651A"/>
    <w:rsid w:val="003869E9"/>
    <w:rsid w:val="003A5A42"/>
    <w:rsid w:val="003B1201"/>
    <w:rsid w:val="003E19DA"/>
    <w:rsid w:val="004530CB"/>
    <w:rsid w:val="004716BD"/>
    <w:rsid w:val="00481373"/>
    <w:rsid w:val="00521D02"/>
    <w:rsid w:val="00553AC6"/>
    <w:rsid w:val="0056559D"/>
    <w:rsid w:val="005B2CE5"/>
    <w:rsid w:val="005E5B09"/>
    <w:rsid w:val="0060515D"/>
    <w:rsid w:val="00623062"/>
    <w:rsid w:val="006851A0"/>
    <w:rsid w:val="00691547"/>
    <w:rsid w:val="00702A85"/>
    <w:rsid w:val="00767374"/>
    <w:rsid w:val="007811B5"/>
    <w:rsid w:val="007C5AE5"/>
    <w:rsid w:val="0080090F"/>
    <w:rsid w:val="00841766"/>
    <w:rsid w:val="008A597A"/>
    <w:rsid w:val="008C5255"/>
    <w:rsid w:val="00906DCC"/>
    <w:rsid w:val="00940AD8"/>
    <w:rsid w:val="009D7AAD"/>
    <w:rsid w:val="00B42617"/>
    <w:rsid w:val="00B4415B"/>
    <w:rsid w:val="00B51C1C"/>
    <w:rsid w:val="00B96B6B"/>
    <w:rsid w:val="00C813D9"/>
    <w:rsid w:val="00C93EBC"/>
    <w:rsid w:val="00C96AA9"/>
    <w:rsid w:val="00CD1E9D"/>
    <w:rsid w:val="00CE69F8"/>
    <w:rsid w:val="00D0085F"/>
    <w:rsid w:val="00DE0D09"/>
    <w:rsid w:val="00DF10A7"/>
    <w:rsid w:val="00E16D6F"/>
    <w:rsid w:val="00E317C8"/>
    <w:rsid w:val="00E7365E"/>
    <w:rsid w:val="00E85234"/>
    <w:rsid w:val="00F72C0D"/>
    <w:rsid w:val="00FC4E50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1A551"/>
  <w15:docId w15:val="{7D190844-7018-44BA-A5C0-EEE904B4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7C5AE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FooterChar">
    <w:name w:val="Footer Char"/>
    <w:basedOn w:val="DefaultParagraphFont"/>
    <w:link w:val="Footer"/>
    <w:rsid w:val="007C5AE5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5655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59D"/>
  </w:style>
  <w:style w:type="paragraph" w:styleId="BalloonText">
    <w:name w:val="Balloon Text"/>
    <w:basedOn w:val="Normal"/>
    <w:link w:val="BalloonTextChar"/>
    <w:uiPriority w:val="99"/>
    <w:semiHidden/>
    <w:unhideWhenUsed/>
    <w:rsid w:val="0055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Neophytou</dc:creator>
  <cp:lastModifiedBy>Maria Nicolaidou</cp:lastModifiedBy>
  <cp:revision>3</cp:revision>
  <cp:lastPrinted>2017-12-18T05:55:00Z</cp:lastPrinted>
  <dcterms:created xsi:type="dcterms:W3CDTF">2021-10-06T08:48:00Z</dcterms:created>
  <dcterms:modified xsi:type="dcterms:W3CDTF">2022-11-21T10:32:00Z</dcterms:modified>
</cp:coreProperties>
</file>